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F77E" w14:textId="19D940CE" w:rsidR="001C3F86" w:rsidRPr="00A02687" w:rsidRDefault="00A02687" w:rsidP="00A02687">
      <w:pPr>
        <w:rPr>
          <w:rFonts w:ascii="Arial" w:eastAsia="Calibri" w:hAnsi="Arial" w:cs="Arial"/>
        </w:rPr>
      </w:pPr>
      <w:r w:rsidRPr="00A02687">
        <w:rPr>
          <w:rFonts w:ascii="Arial" w:eastAsiaTheme="minorEastAsia" w:hAnsi="Arial" w:cs="Arial"/>
        </w:rPr>
        <w:t>ACMS</w:t>
      </w:r>
      <w:r w:rsidRPr="00A02687">
        <w:rPr>
          <w:rFonts w:ascii="Arial" w:eastAsia="Calibri" w:hAnsi="Arial" w:cs="Arial"/>
        </w:rPr>
        <w:t>-IRB Application Form</w:t>
      </w:r>
    </w:p>
    <w:p w14:paraId="3E97D682" w14:textId="54441323" w:rsidR="00A02687" w:rsidRPr="00ED0ED0" w:rsidRDefault="00A02687" w:rsidP="00A02687">
      <w:pPr>
        <w:rPr>
          <w:rFonts w:ascii="Arial" w:eastAsiaTheme="minorEastAsia" w:hAnsi="Arial" w:cs="Arial"/>
          <w:b/>
          <w:bCs/>
        </w:rPr>
      </w:pPr>
      <w:r w:rsidRPr="00ED0ED0">
        <w:rPr>
          <w:rFonts w:ascii="Arial" w:eastAsia="Calibri" w:hAnsi="Arial" w:cs="Arial"/>
          <w:b/>
          <w:bCs/>
        </w:rPr>
        <w:t>Research Involving Preg</w:t>
      </w:r>
      <w:r w:rsidRPr="00ED0ED0">
        <w:rPr>
          <w:rFonts w:ascii="Arial" w:eastAsiaTheme="minorEastAsia" w:hAnsi="Arial" w:cs="Arial"/>
          <w:b/>
          <w:bCs/>
        </w:rPr>
        <w:t xml:space="preserve">nant Women, </w:t>
      </w:r>
      <w:proofErr w:type="spellStart"/>
      <w:r w:rsidRPr="00ED0ED0">
        <w:rPr>
          <w:rFonts w:ascii="Arial" w:eastAsiaTheme="minorEastAsia" w:hAnsi="Arial" w:cs="Arial"/>
          <w:b/>
          <w:bCs/>
        </w:rPr>
        <w:t>Foetuses</w:t>
      </w:r>
      <w:proofErr w:type="spellEnd"/>
      <w:r w:rsidRPr="00ED0ED0">
        <w:rPr>
          <w:rFonts w:ascii="Arial" w:eastAsiaTheme="minorEastAsia" w:hAnsi="Arial" w:cs="Arial"/>
          <w:b/>
          <w:bCs/>
        </w:rPr>
        <w:t xml:space="preserve"> and Neonates</w:t>
      </w:r>
    </w:p>
    <w:p w14:paraId="7D47C44C" w14:textId="23331893" w:rsidR="00A02687" w:rsidRPr="00ED0ED0" w:rsidRDefault="00A02687" w:rsidP="00A02687">
      <w:pPr>
        <w:rPr>
          <w:rFonts w:ascii="Arial" w:eastAsiaTheme="minorEastAsia" w:hAnsi="Arial" w:cs="Arial"/>
          <w:b/>
          <w:bCs/>
        </w:rPr>
      </w:pPr>
      <w:r w:rsidRPr="00ED0ED0">
        <w:rPr>
          <w:rFonts w:ascii="Arial" w:eastAsiaTheme="minorEastAsia" w:hAnsi="Arial" w:cs="Arial"/>
          <w:b/>
          <w:bCs/>
        </w:rPr>
        <w:t>Protocol Title:</w:t>
      </w:r>
    </w:p>
    <w:tbl>
      <w:tblPr>
        <w:tblStyle w:val="TableGrid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314" w14:paraId="012BF183" w14:textId="77777777" w:rsidTr="00EA0314">
        <w:tc>
          <w:tcPr>
            <w:tcW w:w="9016" w:type="dxa"/>
          </w:tcPr>
          <w:p w14:paraId="30D89DD6" w14:textId="77777777" w:rsidR="00EA0314" w:rsidRDefault="00EA0314" w:rsidP="00EA031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Enrolling Pregnant Women, </w:t>
            </w:r>
            <w:proofErr w:type="spellStart"/>
            <w:r>
              <w:rPr>
                <w:rFonts w:ascii="Arial" w:eastAsiaTheme="minorEastAsia" w:hAnsi="Arial" w:cs="Arial"/>
              </w:rPr>
              <w:t>Foetuses</w:t>
            </w:r>
            <w:proofErr w:type="spellEnd"/>
            <w:r>
              <w:rPr>
                <w:rFonts w:ascii="Arial" w:eastAsiaTheme="minorEastAsia" w:hAnsi="Arial" w:cs="Arial"/>
              </w:rPr>
              <w:t xml:space="preserve"> or Neonates in research requires that the research meet specific criteria. Please provide protocol specific information explaining how your proposed research project meets </w:t>
            </w:r>
            <w:proofErr w:type="gramStart"/>
            <w:r w:rsidRPr="00A02687">
              <w:rPr>
                <w:rFonts w:ascii="Arial" w:eastAsiaTheme="minorEastAsia" w:hAnsi="Arial" w:cs="Arial"/>
                <w:b/>
                <w:bCs/>
              </w:rPr>
              <w:t>ALL</w:t>
            </w:r>
            <w:r>
              <w:rPr>
                <w:rFonts w:ascii="Arial" w:eastAsiaTheme="minorEastAsia" w:hAnsi="Arial" w:cs="Arial"/>
              </w:rPr>
              <w:t xml:space="preserve"> of</w:t>
            </w:r>
            <w:proofErr w:type="gramEnd"/>
            <w:r>
              <w:rPr>
                <w:rFonts w:ascii="Arial" w:eastAsiaTheme="minorEastAsia" w:hAnsi="Arial" w:cs="Arial"/>
              </w:rPr>
              <w:t xml:space="preserve"> the following criteria:</w:t>
            </w:r>
          </w:p>
        </w:tc>
      </w:tr>
    </w:tbl>
    <w:sdt>
      <w:sdtPr>
        <w:rPr>
          <w:rFonts w:ascii="Arial" w:eastAsiaTheme="minorEastAsia" w:hAnsi="Arial" w:cs="Arial"/>
          <w:i/>
        </w:rPr>
        <w:id w:val="-487863768"/>
        <w:placeholder>
          <w:docPart w:val="DefaultPlaceholder_-1854013440"/>
        </w:placeholder>
      </w:sdtPr>
      <w:sdtEndPr/>
      <w:sdtContent>
        <w:p w14:paraId="7A4295F1" w14:textId="4E14B1D7" w:rsidR="00EA0314" w:rsidRPr="00EA0314" w:rsidRDefault="00EA0314" w:rsidP="00A02687">
          <w:pPr>
            <w:rPr>
              <w:rFonts w:ascii="Arial" w:eastAsiaTheme="minorEastAsia" w:hAnsi="Arial" w:cs="Arial"/>
              <w:i/>
            </w:rPr>
          </w:pPr>
          <w:r w:rsidRPr="00EA0314">
            <w:rPr>
              <w:rFonts w:ascii="Arial" w:eastAsiaTheme="minorEastAsia" w:hAnsi="Arial" w:cs="Arial"/>
              <w:i/>
              <w:highlight w:val="lightGray"/>
            </w:rPr>
            <w:t xml:space="preserve">Text </w:t>
          </w:r>
          <w:r w:rsidRPr="00EA0314">
            <w:rPr>
              <w:rFonts w:ascii="Arial" w:eastAsiaTheme="minorEastAsia" w:hAnsi="Arial" w:cs="Arial" w:hint="eastAsia"/>
              <w:i/>
              <w:highlight w:val="lightGray"/>
            </w:rPr>
            <w:t>F</w:t>
          </w:r>
          <w:r w:rsidRPr="00EA0314">
            <w:rPr>
              <w:rFonts w:ascii="Arial" w:eastAsiaTheme="minorEastAsia" w:hAnsi="Arial" w:cs="Arial"/>
              <w:i/>
              <w:highlight w:val="lightGray"/>
            </w:rPr>
            <w:t>ield</w:t>
          </w:r>
        </w:p>
      </w:sdtContent>
    </w:sdt>
    <w:p w14:paraId="2781FCCE" w14:textId="456987D6" w:rsidR="00A02687" w:rsidRDefault="00A02687" w:rsidP="00EA0314">
      <w:pPr>
        <w:pStyle w:val="ListParagraph"/>
        <w:numPr>
          <w:ilvl w:val="0"/>
          <w:numId w:val="18"/>
        </w:numPr>
        <w:ind w:left="426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Describe if appropriate preclinical studies, including studies on pregnant animals and clinical studies including studies on non-pregnant women, have been conducted and data is available to assess risks to pregnant women and fetus.</w:t>
      </w:r>
    </w:p>
    <w:sdt>
      <w:sdtPr>
        <w:rPr>
          <w:rFonts w:ascii="Arial" w:eastAsiaTheme="minorEastAsia" w:hAnsi="Arial" w:cs="Arial"/>
        </w:rPr>
        <w:id w:val="-1025554668"/>
        <w:placeholder>
          <w:docPart w:val="DefaultPlaceholder_-1854013440"/>
        </w:placeholder>
      </w:sdtPr>
      <w:sdtEndPr>
        <w:rPr>
          <w:i/>
          <w:iCs/>
        </w:rPr>
      </w:sdtEndPr>
      <w:sdtContent>
        <w:p w14:paraId="7C8CF4C8" w14:textId="61F3CF99" w:rsidR="00A02687" w:rsidRPr="00EA0314" w:rsidRDefault="00A02687" w:rsidP="00EA0314">
          <w:pPr>
            <w:pStyle w:val="ListParagraph"/>
            <w:ind w:left="426"/>
            <w:rPr>
              <w:rFonts w:ascii="Arial" w:eastAsiaTheme="minorEastAsia" w:hAnsi="Arial" w:cs="Arial"/>
              <w:i/>
              <w:iCs/>
            </w:rPr>
          </w:pPr>
          <w:r w:rsidRPr="00EA0314">
            <w:rPr>
              <w:rFonts w:ascii="Arial" w:eastAsiaTheme="minorEastAsia" w:hAnsi="Arial" w:cs="Arial"/>
              <w:i/>
              <w:iCs/>
              <w:highlight w:val="lightGray"/>
            </w:rPr>
            <w:t>Text Field</w:t>
          </w:r>
        </w:p>
      </w:sdtContent>
    </w:sdt>
    <w:p w14:paraId="38027333" w14:textId="510A4F08" w:rsidR="00A02687" w:rsidRDefault="00A02687" w:rsidP="00A02687">
      <w:pPr>
        <w:pStyle w:val="ListParagraph"/>
        <w:rPr>
          <w:rFonts w:ascii="Arial" w:eastAsiaTheme="minorEastAsia" w:hAnsi="Arial" w:cs="Arial"/>
        </w:rPr>
      </w:pPr>
    </w:p>
    <w:p w14:paraId="1386C824" w14:textId="2B5FA6AF" w:rsidR="00A02687" w:rsidRDefault="00A02687" w:rsidP="00EA0314">
      <w:pPr>
        <w:pStyle w:val="ListParagraph"/>
        <w:numPr>
          <w:ilvl w:val="0"/>
          <w:numId w:val="18"/>
        </w:numPr>
        <w:ind w:left="426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Describe if the risk to the fetus is the least possible consistent with the research objectives.</w:t>
      </w:r>
    </w:p>
    <w:sdt>
      <w:sdtPr>
        <w:rPr>
          <w:rFonts w:ascii="Arial" w:eastAsiaTheme="minorEastAsia" w:hAnsi="Arial" w:cs="Arial"/>
          <w:i/>
          <w:iCs/>
          <w:highlight w:val="lightGray"/>
        </w:rPr>
        <w:id w:val="-2094849659"/>
        <w:placeholder>
          <w:docPart w:val="DefaultPlaceholder_-1854013440"/>
        </w:placeholder>
      </w:sdtPr>
      <w:sdtEndPr/>
      <w:sdtContent>
        <w:p w14:paraId="0F8A4744" w14:textId="5C9B0168" w:rsidR="00A02687" w:rsidRPr="00EA0314" w:rsidRDefault="00A02687" w:rsidP="00EA0314">
          <w:pPr>
            <w:pStyle w:val="ListParagraph"/>
            <w:ind w:left="426"/>
            <w:rPr>
              <w:rFonts w:ascii="Arial" w:eastAsiaTheme="minorEastAsia" w:hAnsi="Arial" w:cs="Arial"/>
              <w:i/>
              <w:iCs/>
            </w:rPr>
          </w:pPr>
          <w:r w:rsidRPr="00EA0314">
            <w:rPr>
              <w:rFonts w:ascii="Arial" w:eastAsiaTheme="minorEastAsia" w:hAnsi="Arial" w:cs="Arial"/>
              <w:i/>
              <w:iCs/>
              <w:highlight w:val="lightGray"/>
            </w:rPr>
            <w:t>Text Field</w:t>
          </w:r>
        </w:p>
      </w:sdtContent>
    </w:sdt>
    <w:p w14:paraId="5620C881" w14:textId="42B8E7DC" w:rsidR="00A02687" w:rsidRDefault="00A02687" w:rsidP="00A02687">
      <w:pPr>
        <w:pStyle w:val="ListParagraph"/>
        <w:rPr>
          <w:rFonts w:ascii="Arial" w:eastAsiaTheme="minorEastAsia" w:hAnsi="Arial" w:cs="Arial"/>
        </w:rPr>
      </w:pPr>
    </w:p>
    <w:p w14:paraId="4AA3CB72" w14:textId="04EEF291" w:rsidR="00A02687" w:rsidRDefault="00A02687" w:rsidP="00EA0314">
      <w:pPr>
        <w:pStyle w:val="ListParagraph"/>
        <w:numPr>
          <w:ilvl w:val="0"/>
          <w:numId w:val="18"/>
        </w:numPr>
        <w:ind w:left="426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Special Informed Consent Requirements</w:t>
      </w:r>
    </w:p>
    <w:p w14:paraId="5DDC4A97" w14:textId="1F622B20" w:rsidR="00A02687" w:rsidRDefault="00875418" w:rsidP="00EA0314">
      <w:pPr>
        <w:pStyle w:val="ListParagraph"/>
        <w:ind w:left="426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140525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14">
            <w:rPr>
              <w:rFonts w:ascii="MS Gothic" w:eastAsia="MS Gothic" w:hAnsi="MS Gothic" w:cs="Arial" w:hint="eastAsia"/>
            </w:rPr>
            <w:t>☐</w:t>
          </w:r>
        </w:sdtContent>
      </w:sdt>
      <w:r w:rsidR="00A02687">
        <w:rPr>
          <w:rFonts w:ascii="Arial" w:eastAsiaTheme="minorEastAsia" w:hAnsi="Arial" w:cs="Arial"/>
        </w:rPr>
        <w:t>I will obtain consent from the pregnant woman because (check all that apply):</w:t>
      </w:r>
    </w:p>
    <w:p w14:paraId="17BF0A1B" w14:textId="7F097990" w:rsidR="00A02687" w:rsidRDefault="00875418" w:rsidP="00A02687">
      <w:pPr>
        <w:pStyle w:val="ListParagraph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69805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14">
            <w:rPr>
              <w:rFonts w:ascii="MS Gothic" w:eastAsia="MS Gothic" w:hAnsi="MS Gothic" w:cs="Arial" w:hint="eastAsia"/>
            </w:rPr>
            <w:t>☐</w:t>
          </w:r>
        </w:sdtContent>
      </w:sdt>
      <w:r w:rsidR="00A02687">
        <w:rPr>
          <w:rFonts w:ascii="Arial" w:eastAsiaTheme="minorEastAsia" w:hAnsi="Arial" w:cs="Arial"/>
        </w:rPr>
        <w:t>Research holds out the prospect of direct benefit to the pregnant woman.</w:t>
      </w:r>
    </w:p>
    <w:p w14:paraId="60629BD3" w14:textId="71419D0A" w:rsidR="00A02687" w:rsidRDefault="00875418" w:rsidP="00A02687">
      <w:pPr>
        <w:pStyle w:val="ListParagraph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-52609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14">
            <w:rPr>
              <w:rFonts w:ascii="MS Gothic" w:eastAsia="MS Gothic" w:hAnsi="MS Gothic" w:cs="Arial" w:hint="eastAsia"/>
            </w:rPr>
            <w:t>☐</w:t>
          </w:r>
        </w:sdtContent>
      </w:sdt>
      <w:r w:rsidR="00A02687">
        <w:rPr>
          <w:rFonts w:ascii="Arial" w:eastAsiaTheme="minorEastAsia" w:hAnsi="Arial" w:cs="Arial"/>
        </w:rPr>
        <w:t>Research holds out the prospect of direct benefit to both the pregnant woman and the fetus.</w:t>
      </w:r>
    </w:p>
    <w:p w14:paraId="02F30DF8" w14:textId="590ECE19" w:rsidR="00A02687" w:rsidRDefault="00875418" w:rsidP="00A02687">
      <w:pPr>
        <w:pStyle w:val="ListParagraph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112959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14">
            <w:rPr>
              <w:rFonts w:ascii="MS Gothic" w:eastAsia="MS Gothic" w:hAnsi="MS Gothic" w:cs="Arial" w:hint="eastAsia"/>
            </w:rPr>
            <w:t>☐</w:t>
          </w:r>
        </w:sdtContent>
      </w:sdt>
      <w:r w:rsidR="00A02687">
        <w:rPr>
          <w:rFonts w:ascii="Arial" w:eastAsiaTheme="minorEastAsia" w:hAnsi="Arial" w:cs="Arial"/>
        </w:rPr>
        <w:t>Risk to the fetus is not greater than minimal and the purpose of the research is the development of important biomedical knowledge that cannot be obtained by any other means.</w:t>
      </w:r>
    </w:p>
    <w:p w14:paraId="49475499" w14:textId="508546B3" w:rsidR="00A02687" w:rsidRDefault="00A02687" w:rsidP="00A02687">
      <w:pPr>
        <w:pStyle w:val="ListParagraph"/>
        <w:rPr>
          <w:rFonts w:ascii="Arial" w:eastAsiaTheme="minorEastAsia" w:hAnsi="Arial" w:cs="Arial"/>
        </w:rPr>
      </w:pPr>
    </w:p>
    <w:p w14:paraId="23F6280E" w14:textId="0C3B582C" w:rsidR="00A02687" w:rsidRDefault="00875418" w:rsidP="00EA0314">
      <w:pPr>
        <w:pStyle w:val="ListParagraph"/>
        <w:ind w:left="426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85993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14">
            <w:rPr>
              <w:rFonts w:ascii="MS Gothic" w:eastAsia="MS Gothic" w:hAnsi="MS Gothic" w:cs="Arial" w:hint="eastAsia"/>
            </w:rPr>
            <w:t>☐</w:t>
          </w:r>
        </w:sdtContent>
      </w:sdt>
      <w:r w:rsidR="00A02687">
        <w:rPr>
          <w:rFonts w:ascii="Arial" w:eastAsiaTheme="minorEastAsia" w:hAnsi="Arial" w:cs="Arial"/>
        </w:rPr>
        <w:t>I will also obtain consent from the father because the research holds out the prospect of direct benefit solely to the fetus.</w:t>
      </w:r>
    </w:p>
    <w:p w14:paraId="6F4833FD" w14:textId="411D55DB" w:rsidR="00A02687" w:rsidRDefault="00875418" w:rsidP="00EA0314">
      <w:pPr>
        <w:pStyle w:val="ListParagraph"/>
        <w:ind w:left="567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13515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D0">
            <w:rPr>
              <w:rFonts w:ascii="MS Gothic" w:eastAsia="MS Gothic" w:hAnsi="MS Gothic" w:cs="Arial" w:hint="eastAsia"/>
            </w:rPr>
            <w:t>☐</w:t>
          </w:r>
        </w:sdtContent>
      </w:sdt>
      <w:r w:rsidR="00A02687">
        <w:rPr>
          <w:rFonts w:ascii="Arial" w:eastAsiaTheme="minorEastAsia" w:hAnsi="Arial" w:cs="Arial"/>
        </w:rPr>
        <w:t>The Informed Consent document(s) will provide information regarding the reasonably foreseeable impact of the research on the fetus or neonate.</w:t>
      </w:r>
    </w:p>
    <w:p w14:paraId="724DC5E7" w14:textId="2CAE1F3D" w:rsidR="00A02687" w:rsidRDefault="00A02687" w:rsidP="00A02687">
      <w:pPr>
        <w:pStyle w:val="ListParagraph"/>
        <w:rPr>
          <w:rFonts w:ascii="Arial" w:eastAsiaTheme="minorEastAsia" w:hAnsi="Arial" w:cs="Arial"/>
        </w:rPr>
      </w:pPr>
    </w:p>
    <w:p w14:paraId="2EF1256D" w14:textId="552CD2F8" w:rsidR="00A02687" w:rsidRDefault="00A02687" w:rsidP="00EA0314">
      <w:pPr>
        <w:pStyle w:val="ListParagraph"/>
        <w:numPr>
          <w:ilvl w:val="0"/>
          <w:numId w:val="18"/>
        </w:numPr>
        <w:ind w:left="426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Assurances by Principal Investigator</w:t>
      </w:r>
    </w:p>
    <w:p w14:paraId="33A65594" w14:textId="66AB633E" w:rsidR="00A02687" w:rsidRDefault="00875418" w:rsidP="00EA0314">
      <w:pPr>
        <w:pStyle w:val="ListParagraph"/>
        <w:ind w:left="426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-190767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14">
            <w:rPr>
              <w:rFonts w:ascii="MS Gothic" w:eastAsia="MS Gothic" w:hAnsi="MS Gothic" w:cs="Arial" w:hint="eastAsia"/>
            </w:rPr>
            <w:t>☐</w:t>
          </w:r>
        </w:sdtContent>
      </w:sdt>
      <w:r w:rsidR="00A02687">
        <w:rPr>
          <w:rFonts w:ascii="Arial" w:eastAsiaTheme="minorEastAsia" w:hAnsi="Arial" w:cs="Arial"/>
        </w:rPr>
        <w:t>There will be no inducements, monetary or otherwise, offered to terminate a pregnancy.</w:t>
      </w:r>
    </w:p>
    <w:p w14:paraId="2A2933CF" w14:textId="06252AC8" w:rsidR="00A02687" w:rsidRDefault="00875418" w:rsidP="00EA0314">
      <w:pPr>
        <w:pStyle w:val="ListParagraph"/>
        <w:ind w:left="426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2597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14">
            <w:rPr>
              <w:rFonts w:ascii="MS Gothic" w:eastAsia="MS Gothic" w:hAnsi="MS Gothic" w:cs="Arial" w:hint="eastAsia"/>
            </w:rPr>
            <w:t>☐</w:t>
          </w:r>
        </w:sdtContent>
      </w:sdt>
      <w:r w:rsidR="00A02687">
        <w:rPr>
          <w:rFonts w:ascii="Arial" w:eastAsiaTheme="minorEastAsia" w:hAnsi="Arial" w:cs="Arial"/>
        </w:rPr>
        <w:t>Individuals engaged in the research will not have any part in any decisions as to the timing method, or procedures used to terminate a pregnancy.</w:t>
      </w:r>
    </w:p>
    <w:p w14:paraId="26CA12ED" w14:textId="1F79BC73" w:rsidR="00A02687" w:rsidRDefault="00875418" w:rsidP="00EA0314">
      <w:pPr>
        <w:pStyle w:val="ListParagraph"/>
        <w:ind w:left="426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-85464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14">
            <w:rPr>
              <w:rFonts w:ascii="MS Gothic" w:eastAsia="MS Gothic" w:hAnsi="MS Gothic" w:cs="Arial" w:hint="eastAsia"/>
            </w:rPr>
            <w:t>☐</w:t>
          </w:r>
        </w:sdtContent>
      </w:sdt>
      <w:r w:rsidR="00A02687">
        <w:rPr>
          <w:rFonts w:ascii="Arial" w:eastAsiaTheme="minorEastAsia" w:hAnsi="Arial" w:cs="Arial"/>
        </w:rPr>
        <w:t>Individual engaged in the research will not have any part in determining the viability of a neonate.</w:t>
      </w:r>
    </w:p>
    <w:p w14:paraId="37C09C88" w14:textId="7341CF31" w:rsidR="00A02687" w:rsidRDefault="00A02687" w:rsidP="00A02687">
      <w:pPr>
        <w:pStyle w:val="ListParagraph"/>
        <w:rPr>
          <w:rFonts w:ascii="Arial" w:eastAsiaTheme="minorEastAsia" w:hAnsi="Arial" w:cs="Arial"/>
        </w:rPr>
      </w:pPr>
    </w:p>
    <w:p w14:paraId="3A800B06" w14:textId="77777777" w:rsidR="00EA0314" w:rsidRPr="00EA0314" w:rsidRDefault="00A02687" w:rsidP="00EA0314">
      <w:pPr>
        <w:pStyle w:val="ListParagraph"/>
        <w:numPr>
          <w:ilvl w:val="0"/>
          <w:numId w:val="18"/>
        </w:numPr>
        <w:ind w:left="426"/>
        <w:rPr>
          <w:rFonts w:ascii="Arial" w:eastAsiaTheme="minorEastAsia" w:hAnsi="Arial" w:cs="Arial"/>
          <w:i/>
          <w:iCs/>
        </w:rPr>
      </w:pPr>
      <w:r w:rsidRPr="00EA0314">
        <w:rPr>
          <w:rFonts w:ascii="Arial" w:eastAsiaTheme="minorEastAsia" w:hAnsi="Arial" w:cs="Arial"/>
        </w:rPr>
        <w:t>Describe the additional safeguards that will be provided to protect rights and welfare of the vulnerable subjects.</w:t>
      </w:r>
      <w:r w:rsidR="00EA0314">
        <w:rPr>
          <w:rFonts w:ascii="Arial" w:eastAsiaTheme="minorEastAsia" w:hAnsi="Arial" w:cs="Arial"/>
        </w:rPr>
        <w:t xml:space="preserve"> </w:t>
      </w:r>
    </w:p>
    <w:p w14:paraId="77A17072" w14:textId="6C41AA30" w:rsidR="00A02687" w:rsidRPr="00875418" w:rsidRDefault="00875418" w:rsidP="00875418">
      <w:pPr>
        <w:pStyle w:val="ListParagraph"/>
        <w:ind w:left="426"/>
        <w:rPr>
          <w:rFonts w:ascii="Arial" w:eastAsiaTheme="minorEastAsia" w:hAnsi="Arial" w:cs="Arial"/>
          <w:i/>
          <w:iCs/>
        </w:rPr>
      </w:pPr>
      <w:sdt>
        <w:sdtPr>
          <w:rPr>
            <w:rFonts w:ascii="Arial" w:eastAsiaTheme="minorEastAsia" w:hAnsi="Arial" w:cs="Arial" w:hint="eastAsia"/>
          </w:rPr>
          <w:id w:val="-1945768234"/>
          <w:placeholder>
            <w:docPart w:val="DefaultPlaceholder_-1854013440"/>
          </w:placeholder>
        </w:sdtPr>
        <w:sdtEndPr>
          <w:rPr>
            <w:rFonts w:hint="default"/>
            <w:i/>
            <w:iCs/>
          </w:rPr>
        </w:sdtEndPr>
        <w:sdtContent>
          <w:r w:rsidR="00A02687" w:rsidRPr="00EA0314">
            <w:rPr>
              <w:rFonts w:ascii="Arial" w:eastAsiaTheme="minorEastAsia" w:hAnsi="Arial" w:cs="Arial" w:hint="eastAsia"/>
              <w:i/>
              <w:iCs/>
              <w:highlight w:val="lightGray"/>
            </w:rPr>
            <w:t>Text</w:t>
          </w:r>
          <w:r w:rsidR="00A02687" w:rsidRPr="00EA0314">
            <w:rPr>
              <w:rFonts w:ascii="Arial" w:eastAsiaTheme="minorEastAsia" w:hAnsi="Arial" w:cs="Arial"/>
              <w:i/>
              <w:iCs/>
              <w:highlight w:val="lightGray"/>
            </w:rPr>
            <w:t xml:space="preserve"> </w:t>
          </w:r>
          <w:r w:rsidR="00A02687" w:rsidRPr="00EA0314">
            <w:rPr>
              <w:rFonts w:ascii="Arial" w:eastAsiaTheme="minorEastAsia" w:hAnsi="Arial" w:cs="Arial" w:hint="eastAsia"/>
              <w:i/>
              <w:iCs/>
              <w:highlight w:val="lightGray"/>
            </w:rPr>
            <w:t>F</w:t>
          </w:r>
          <w:r w:rsidR="00A02687" w:rsidRPr="00EA0314">
            <w:rPr>
              <w:rFonts w:ascii="Arial" w:eastAsiaTheme="minorEastAsia" w:hAnsi="Arial" w:cs="Arial"/>
              <w:i/>
              <w:iCs/>
              <w:highlight w:val="lightGray"/>
            </w:rPr>
            <w:t>ield</w:t>
          </w:r>
        </w:sdtContent>
      </w:sdt>
    </w:p>
    <w:sectPr w:rsidR="00A02687" w:rsidRPr="00875418" w:rsidSect="00ED0ED0">
      <w:headerReference w:type="default" r:id="rId8"/>
      <w:footerReference w:type="default" r:id="rId9"/>
      <w:pgSz w:w="11906" w:h="16838"/>
      <w:pgMar w:top="284" w:right="1440" w:bottom="426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816F" w14:textId="77777777" w:rsidR="002A7BEF" w:rsidRDefault="002A7BEF">
      <w:pPr>
        <w:spacing w:after="0" w:line="240" w:lineRule="auto"/>
      </w:pPr>
      <w:r>
        <w:separator/>
      </w:r>
    </w:p>
  </w:endnote>
  <w:endnote w:type="continuationSeparator" w:id="0">
    <w:p w14:paraId="053116DA" w14:textId="77777777" w:rsidR="002A7BEF" w:rsidRDefault="002A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F03F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</w:p>
  <w:tbl>
    <w:tblPr>
      <w:tblStyle w:val="af7"/>
      <w:tblW w:w="339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78"/>
      <w:gridCol w:w="1813"/>
    </w:tblGrid>
    <w:tr w:rsidR="00A12267" w14:paraId="36FBC405" w14:textId="77777777">
      <w:trPr>
        <w:trHeight w:val="111"/>
        <w:jc w:val="center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000000"/>
        </w:tcPr>
        <w:p w14:paraId="5E4C7A46" w14:textId="77777777" w:rsidR="00A12267" w:rsidRDefault="009C27AE">
          <w:pPr>
            <w:spacing w:after="6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OFFICIAL USE ONLY</w:t>
          </w:r>
        </w:p>
      </w:tc>
    </w:tr>
    <w:tr w:rsidR="00A12267" w14:paraId="39111004" w14:textId="77777777">
      <w:trPr>
        <w:trHeight w:val="202"/>
        <w:jc w:val="center"/>
      </w:trPr>
      <w:tc>
        <w:tcPr>
          <w:tcW w:w="3391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9BBF91" w14:textId="3E0D140E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Name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</w:p>
      </w:tc>
    </w:tr>
    <w:tr w:rsidR="00A12267" w14:paraId="46565981" w14:textId="77777777">
      <w:trPr>
        <w:trHeight w:val="202"/>
        <w:jc w:val="center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A04A7C" w14:textId="58678572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Number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</w:p>
      </w:tc>
    </w:tr>
    <w:tr w:rsidR="00A12267" w14:paraId="6F6F2F59" w14:textId="77777777">
      <w:trPr>
        <w:trHeight w:val="202"/>
        <w:jc w:val="center"/>
      </w:trPr>
      <w:tc>
        <w:tcPr>
          <w:tcW w:w="15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9B47743" w14:textId="77777777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Version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>
            <w:rPr>
              <w:rFonts w:ascii="Arial" w:eastAsia="Arial" w:hAnsi="Arial" w:cs="Arial"/>
              <w:sz w:val="12"/>
              <w:szCs w:val="12"/>
            </w:rPr>
            <w:t>0.1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B503788" w14:textId="32FD192F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Date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</w:p>
      </w:tc>
    </w:tr>
  </w:tbl>
  <w:p w14:paraId="17786C76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A604B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A604B">
      <w:rPr>
        <w:rFonts w:ascii="Arial" w:eastAsia="Arial" w:hAnsi="Arial" w:cs="Arial"/>
        <w:b/>
        <w:noProof/>
        <w:color w:val="000000"/>
        <w:sz w:val="24"/>
        <w:szCs w:val="24"/>
      </w:rPr>
      <w:t>2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>Version No. 1, dated DD/MM/YYYY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2632" w14:textId="77777777" w:rsidR="002A7BEF" w:rsidRDefault="002A7BEF">
      <w:pPr>
        <w:spacing w:after="0" w:line="240" w:lineRule="auto"/>
      </w:pPr>
      <w:r>
        <w:separator/>
      </w:r>
    </w:p>
  </w:footnote>
  <w:footnote w:type="continuationSeparator" w:id="0">
    <w:p w14:paraId="3B131D2B" w14:textId="77777777" w:rsidR="002A7BEF" w:rsidRDefault="002A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6BCB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125EF8" wp14:editId="76C6B3F8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635000" cy="619125"/>
          <wp:effectExtent l="0" t="0" r="0" b="9525"/>
          <wp:wrapSquare wrapText="bothSides" distT="0" distB="0" distL="114300" distR="114300"/>
          <wp:docPr id="6" name="image1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ell phone&#10;&#10;Description automatically generated"/>
                  <pic:cNvPicPr preferRelativeResize="0"/>
                </pic:nvPicPr>
                <pic:blipFill>
                  <a:blip r:embed="rId1"/>
                  <a:srcRect l="67435" t="11624" r="24631" b="73071"/>
                  <a:stretch>
                    <a:fillRect/>
                  </a:stretch>
                </pic:blipFill>
                <pic:spPr>
                  <a:xfrm>
                    <a:off x="0" y="0"/>
                    <a:ext cx="6350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049244A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14:paraId="3101E0AF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 Unicode MS" w:eastAsia="Arial Unicode MS" w:hAnsi="Arial Unicode MS" w:cs="Arial Unicode MS"/>
        <w:color w:val="000000"/>
        <w:sz w:val="20"/>
        <w:szCs w:val="20"/>
      </w:rPr>
      <w:t>新加坡中医研究院</w:t>
    </w:r>
  </w:p>
  <w:p w14:paraId="30155D16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Academy of Chinese Medicine, Singapore</w:t>
    </w:r>
  </w:p>
  <w:p w14:paraId="3EA0E1B8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8F"/>
    <w:multiLevelType w:val="hybridMultilevel"/>
    <w:tmpl w:val="3F40F3D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0E0B"/>
    <w:multiLevelType w:val="multilevel"/>
    <w:tmpl w:val="FA3A1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4984"/>
    <w:multiLevelType w:val="hybridMultilevel"/>
    <w:tmpl w:val="647C72C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67D0"/>
    <w:multiLevelType w:val="multilevel"/>
    <w:tmpl w:val="BE4AA8E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B5105"/>
    <w:multiLevelType w:val="multilevel"/>
    <w:tmpl w:val="EE780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67126"/>
    <w:multiLevelType w:val="multilevel"/>
    <w:tmpl w:val="33D611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2E63"/>
    <w:multiLevelType w:val="multilevel"/>
    <w:tmpl w:val="9A009200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76FD"/>
    <w:multiLevelType w:val="hybridMultilevel"/>
    <w:tmpl w:val="186E803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E3911"/>
    <w:multiLevelType w:val="hybridMultilevel"/>
    <w:tmpl w:val="A8D6B18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C551A"/>
    <w:multiLevelType w:val="multilevel"/>
    <w:tmpl w:val="25B88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6F14"/>
    <w:multiLevelType w:val="multilevel"/>
    <w:tmpl w:val="36769420"/>
    <w:lvl w:ilvl="0">
      <w:start w:val="1"/>
      <w:numFmt w:val="lowerLetter"/>
      <w:lvlText w:val="%1."/>
      <w:lvlJc w:val="left"/>
      <w:pPr>
        <w:ind w:left="36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6377B0"/>
    <w:multiLevelType w:val="multilevel"/>
    <w:tmpl w:val="F500A04A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896850"/>
    <w:multiLevelType w:val="multilevel"/>
    <w:tmpl w:val="175435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101948"/>
    <w:multiLevelType w:val="hybridMultilevel"/>
    <w:tmpl w:val="EFCE63C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16887"/>
    <w:multiLevelType w:val="multilevel"/>
    <w:tmpl w:val="BC08FCEA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10F25"/>
    <w:multiLevelType w:val="hybridMultilevel"/>
    <w:tmpl w:val="DB9451F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55D53"/>
    <w:multiLevelType w:val="multilevel"/>
    <w:tmpl w:val="F2FAEC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272C9"/>
    <w:multiLevelType w:val="multilevel"/>
    <w:tmpl w:val="A5B0C788"/>
    <w:lvl w:ilvl="0">
      <w:start w:val="1"/>
      <w:numFmt w:val="lowerLetter"/>
      <w:lvlText w:val="%1."/>
      <w:lvlJc w:val="left"/>
      <w:pPr>
        <w:ind w:left="-972" w:hanging="360"/>
      </w:pPr>
    </w:lvl>
    <w:lvl w:ilvl="1">
      <w:start w:val="1"/>
      <w:numFmt w:val="lowerLetter"/>
      <w:lvlText w:val="%2."/>
      <w:lvlJc w:val="left"/>
      <w:pPr>
        <w:ind w:left="-252" w:hanging="360"/>
      </w:pPr>
    </w:lvl>
    <w:lvl w:ilvl="2">
      <w:start w:val="1"/>
      <w:numFmt w:val="lowerRoman"/>
      <w:lvlText w:val="%3."/>
      <w:lvlJc w:val="right"/>
      <w:pPr>
        <w:ind w:left="468" w:hanging="180"/>
      </w:pPr>
    </w:lvl>
    <w:lvl w:ilvl="3">
      <w:start w:val="1"/>
      <w:numFmt w:val="decimal"/>
      <w:lvlText w:val="%4."/>
      <w:lvlJc w:val="left"/>
      <w:pPr>
        <w:ind w:left="1188" w:hanging="360"/>
      </w:pPr>
    </w:lvl>
    <w:lvl w:ilvl="4">
      <w:start w:val="1"/>
      <w:numFmt w:val="lowerLetter"/>
      <w:lvlText w:val="%5."/>
      <w:lvlJc w:val="left"/>
      <w:pPr>
        <w:ind w:left="1908" w:hanging="360"/>
      </w:pPr>
    </w:lvl>
    <w:lvl w:ilvl="5">
      <w:start w:val="1"/>
      <w:numFmt w:val="lowerRoman"/>
      <w:lvlText w:val="%6."/>
      <w:lvlJc w:val="right"/>
      <w:pPr>
        <w:ind w:left="2628" w:hanging="180"/>
      </w:pPr>
    </w:lvl>
    <w:lvl w:ilvl="6">
      <w:start w:val="1"/>
      <w:numFmt w:val="decimal"/>
      <w:lvlText w:val="%7."/>
      <w:lvlJc w:val="left"/>
      <w:pPr>
        <w:ind w:left="3348" w:hanging="360"/>
      </w:pPr>
    </w:lvl>
    <w:lvl w:ilvl="7">
      <w:start w:val="1"/>
      <w:numFmt w:val="lowerLetter"/>
      <w:lvlText w:val="%8."/>
      <w:lvlJc w:val="left"/>
      <w:pPr>
        <w:ind w:left="4068" w:hanging="360"/>
      </w:pPr>
    </w:lvl>
    <w:lvl w:ilvl="8">
      <w:start w:val="1"/>
      <w:numFmt w:val="lowerRoman"/>
      <w:lvlText w:val="%9."/>
      <w:lvlJc w:val="right"/>
      <w:pPr>
        <w:ind w:left="4788" w:hanging="180"/>
      </w:pPr>
    </w:lvl>
  </w:abstractNum>
  <w:num w:numId="1" w16cid:durableId="621377797">
    <w:abstractNumId w:val="12"/>
  </w:num>
  <w:num w:numId="2" w16cid:durableId="1760254334">
    <w:abstractNumId w:val="11"/>
  </w:num>
  <w:num w:numId="3" w16cid:durableId="105198539">
    <w:abstractNumId w:val="10"/>
  </w:num>
  <w:num w:numId="4" w16cid:durableId="698899431">
    <w:abstractNumId w:val="16"/>
  </w:num>
  <w:num w:numId="5" w16cid:durableId="564220553">
    <w:abstractNumId w:val="6"/>
  </w:num>
  <w:num w:numId="6" w16cid:durableId="154340171">
    <w:abstractNumId w:val="9"/>
  </w:num>
  <w:num w:numId="7" w16cid:durableId="453914071">
    <w:abstractNumId w:val="14"/>
  </w:num>
  <w:num w:numId="8" w16cid:durableId="680203140">
    <w:abstractNumId w:val="5"/>
  </w:num>
  <w:num w:numId="9" w16cid:durableId="688146916">
    <w:abstractNumId w:val="4"/>
  </w:num>
  <w:num w:numId="10" w16cid:durableId="2132280414">
    <w:abstractNumId w:val="3"/>
  </w:num>
  <w:num w:numId="11" w16cid:durableId="441343698">
    <w:abstractNumId w:val="17"/>
  </w:num>
  <w:num w:numId="12" w16cid:durableId="189489675">
    <w:abstractNumId w:val="1"/>
  </w:num>
  <w:num w:numId="13" w16cid:durableId="199167693">
    <w:abstractNumId w:val="0"/>
  </w:num>
  <w:num w:numId="14" w16cid:durableId="1154493182">
    <w:abstractNumId w:val="8"/>
  </w:num>
  <w:num w:numId="15" w16cid:durableId="1765227729">
    <w:abstractNumId w:val="15"/>
  </w:num>
  <w:num w:numId="16" w16cid:durableId="932395939">
    <w:abstractNumId w:val="2"/>
  </w:num>
  <w:num w:numId="17" w16cid:durableId="120657837">
    <w:abstractNumId w:val="13"/>
  </w:num>
  <w:num w:numId="18" w16cid:durableId="785587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67"/>
    <w:rsid w:val="000B2E80"/>
    <w:rsid w:val="001C3F86"/>
    <w:rsid w:val="002A7BEF"/>
    <w:rsid w:val="00596F3B"/>
    <w:rsid w:val="006A604B"/>
    <w:rsid w:val="00764FB1"/>
    <w:rsid w:val="007A4CB5"/>
    <w:rsid w:val="00875418"/>
    <w:rsid w:val="009C27AE"/>
    <w:rsid w:val="00A02687"/>
    <w:rsid w:val="00A12267"/>
    <w:rsid w:val="00D81E4F"/>
    <w:rsid w:val="00E611C3"/>
    <w:rsid w:val="00EA0314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6EE5"/>
  <w15:docId w15:val="{C46E88A0-B214-477D-88F9-21EC61F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39"/>
    <w:rsid w:val="007A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4B34-32BF-4A2F-A59B-1D2E76706D87}"/>
      </w:docPartPr>
      <w:docPartBody>
        <w:p w:rsidR="00C02068" w:rsidRDefault="00D04D90">
          <w:r w:rsidRPr="00933D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90"/>
    <w:rsid w:val="00456F21"/>
    <w:rsid w:val="00747544"/>
    <w:rsid w:val="00835BDF"/>
    <w:rsid w:val="00C02068"/>
    <w:rsid w:val="00D0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D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01CD-B250-4729-9ABF-0BDD812A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xinyi</dc:creator>
  <cp:lastModifiedBy>Siew Luang</cp:lastModifiedBy>
  <cp:revision>2</cp:revision>
  <dcterms:created xsi:type="dcterms:W3CDTF">2022-04-21T09:27:00Z</dcterms:created>
  <dcterms:modified xsi:type="dcterms:W3CDTF">2022-04-21T09:27:00Z</dcterms:modified>
</cp:coreProperties>
</file>